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52" w:rsidRPr="00E12C52" w:rsidRDefault="00E12C52" w:rsidP="00E12C52">
      <w:pPr>
        <w:shd w:val="clear" w:color="auto" w:fill="FFFFFF"/>
        <w:spacing w:after="0" w:line="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«Профилактика кори»</w:t>
      </w: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E7FC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E7FC5" w:rsidRDefault="00EE7FC5" w:rsidP="00EE7FC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E7FC5" w:rsidRDefault="00EE7FC5" w:rsidP="00EE7FC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E7FC5" w:rsidRDefault="00EE7FC5" w:rsidP="00EE7FC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12C52">
        <w:rPr>
          <w:rFonts w:ascii="Times New Roman" w:hAnsi="Times New Roman" w:cs="Times New Roman"/>
          <w:b/>
          <w:sz w:val="96"/>
          <w:szCs w:val="96"/>
        </w:rPr>
        <w:t xml:space="preserve">ПРОФИЛАКТИКА КОРИ. </w:t>
      </w:r>
    </w:p>
    <w:p w:rsidR="00EE7FC5" w:rsidRDefault="00EE7FC5" w:rsidP="00EE7FC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12C52">
        <w:rPr>
          <w:rFonts w:ascii="Times New Roman" w:hAnsi="Times New Roman" w:cs="Times New Roman"/>
          <w:b/>
          <w:sz w:val="96"/>
          <w:szCs w:val="96"/>
        </w:rPr>
        <w:t>ВАКЦИНАЦИЯ.</w:t>
      </w:r>
    </w:p>
    <w:p w:rsidR="00EE7FC5" w:rsidRDefault="00EE7FC5" w:rsidP="00EE7FC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E7FC5" w:rsidRDefault="00EE7FC5" w:rsidP="00EE7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FC5" w:rsidRDefault="00EE7FC5" w:rsidP="00EE7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FC5" w:rsidRPr="00E12C52" w:rsidRDefault="00EE7FC5" w:rsidP="00EE7F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12C52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аршая </w:t>
      </w:r>
      <w:r w:rsidRPr="00E12C52">
        <w:rPr>
          <w:rFonts w:ascii="Times New Roman" w:hAnsi="Times New Roman" w:cs="Times New Roman"/>
          <w:sz w:val="28"/>
          <w:szCs w:val="28"/>
        </w:rPr>
        <w:t xml:space="preserve"> м/с Гилмиева Л.М.</w:t>
      </w: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E7FC5" w:rsidRDefault="00EE7FC5" w:rsidP="00E12C52">
      <w:pPr>
        <w:shd w:val="clear" w:color="auto" w:fill="FFFFFF"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Корь</w:t>
      </w: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острое инфекционное заболевание, характеризующееся общей интоксикацией, воспалительными явлениями со стороны слизистой оболочки глаз, носоглотки, верхних дыхательных путей, характерной сыпью.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Единственный источник заражения</w:t>
      </w: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больной человек, скрытый период болезни составляет в среднем 9 дней, максимально — 21 день.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Возбудитель кори</w:t>
      </w: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вирус. Распространение вируса происходит при чихании, кашле, разговоре. Если человек не болел корью или не был привит от этой инфекции, то после контакта с больным заражение происходит практически в 100% случаев.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чаще болеет корью?</w:t>
      </w: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последнее время в связи с массовой противокоревой иммунизацией детей все чаще стали болеть корью взрослые.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чертой заболевания у взрослых является выраженная интоксикация и преобладание симптомов поражения центральной нервной системы.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Клиническая картина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 начинается остро с симптомов общей интоксикации: температура повышается до 38°С и выше, нарушается аппетит, сон, появляется вялость, головная боль, раздражительность. В первые же часы заболевания присоединяются обильный насморк, чихание, сухой грубый лающий кашель.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13-14 день с момента контакта с больным, за ушами, на спинке носа, на щеках появляется сыпь от нежно 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Осложнения при кори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частые осложнения — воспаление легких, носоглотки, слизистой оболочки глаз. Однако возможно развитие отита (воспалительное заболевание среднего уха) и энцефалита (воспаление мозговых оболочек).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или Ваш ребенок все же заболели, необходимо: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left="3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заниматься самолечением и срочно обратиться за медицинской помощью, при</w:t>
      </w:r>
    </w:p>
    <w:p w:rsidR="00E12C52" w:rsidRPr="00E12C52" w:rsidRDefault="00E12C52" w:rsidP="00E12C52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не посещать поликлинику самостоятельно, а вызвать врача на дом;</w:t>
      </w:r>
    </w:p>
    <w:p w:rsidR="00E12C52" w:rsidRPr="00E12C52" w:rsidRDefault="00E12C52" w:rsidP="00E12C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прихода врача свести контакты с другими людьми до минимума;</w:t>
      </w:r>
    </w:p>
    <w:p w:rsidR="00E12C52" w:rsidRPr="00E12C52" w:rsidRDefault="00E12C52" w:rsidP="00E12C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кашле и чихании прикрывать рот и нос, используя носовой платок или салфетку,</w:t>
      </w:r>
    </w:p>
    <w:p w:rsidR="00E12C52" w:rsidRPr="00E12C52" w:rsidRDefault="00E12C52" w:rsidP="00E12C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средства защиты органов дыхания (например, маску или марлевую повязку).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себя и своих близких от кори?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Решающим, доступным и эффективным методом борьбы с инфекцией является </w:t>
      </w:r>
      <w:r w:rsidRPr="00E12C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вакцинация.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 месяцев и повторно — в 6 лет.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Вакцинация взрослых необходима в возрасте 18-35 лет не болевшим, не привитым или не имеющим сведений о прививке против кори.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Вакцинация обязательно нужна всем</w:t>
      </w:r>
      <w:r w:rsidRPr="00E12C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E12C52" w:rsidRPr="00E12C52" w:rsidRDefault="00E12C52" w:rsidP="00E12C52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E12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E12C52" w:rsidRDefault="00E12C52" w:rsidP="00E12C5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</w:p>
    <w:sectPr w:rsidR="00E1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40712"/>
    <w:multiLevelType w:val="multilevel"/>
    <w:tmpl w:val="DD4A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52"/>
    <w:rsid w:val="00371BE6"/>
    <w:rsid w:val="00E12C52"/>
    <w:rsid w:val="00E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4</cp:revision>
  <cp:lastPrinted>2019-02-11T08:08:00Z</cp:lastPrinted>
  <dcterms:created xsi:type="dcterms:W3CDTF">2019-02-11T08:05:00Z</dcterms:created>
  <dcterms:modified xsi:type="dcterms:W3CDTF">2019-02-18T10:17:00Z</dcterms:modified>
</cp:coreProperties>
</file>